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61AFD" w14:textId="14B24AC4" w:rsidR="009A51BC" w:rsidRPr="009E3117" w:rsidRDefault="00E33F07" w:rsidP="00F5303D">
      <w:pPr>
        <w:rPr>
          <w:b/>
          <w:bCs/>
        </w:rPr>
      </w:pPr>
      <w:r w:rsidRPr="009E3117">
        <w:rPr>
          <w:b/>
          <w:bCs/>
        </w:rPr>
        <w:t xml:space="preserve">Gehölze </w:t>
      </w:r>
      <w:r w:rsidR="0024611C" w:rsidRPr="009E3117">
        <w:rPr>
          <w:b/>
          <w:bCs/>
        </w:rPr>
        <w:t>pflanzen – Grenzabstand und weitere wichtige Aspekte</w:t>
      </w:r>
    </w:p>
    <w:p w14:paraId="270AD447" w14:textId="77777777" w:rsidR="00E33F07" w:rsidRDefault="00E33F07" w:rsidP="00F5303D"/>
    <w:p w14:paraId="3CA28AAD" w14:textId="1535E509" w:rsidR="00E33F07" w:rsidRDefault="00E33F07" w:rsidP="00F5303D">
      <w:r>
        <w:t>Bäume und Sträucher</w:t>
      </w:r>
      <w:r w:rsidR="00EF409B">
        <w:t xml:space="preserve"> führen regelmässig zu Nachbarschaftsstreitigkeiten. Sei es wegen </w:t>
      </w:r>
      <w:r w:rsidR="00BE32AA">
        <w:t xml:space="preserve">dem Abstand zur Grenze, </w:t>
      </w:r>
      <w:r w:rsidR="00DC7F47">
        <w:t xml:space="preserve">Ästen, die ins Nachbargrundstück ragen oder </w:t>
      </w:r>
      <w:r w:rsidR="00BE32AA">
        <w:t xml:space="preserve">der Höhe von Hecken. Es macht also Sinn, vor der Pflanzung einige Aspekte zu berücksichtigen, nicht überall gelten die gleichen Regeln. Gerade in der Zeit der Klimakrise ist es </w:t>
      </w:r>
      <w:r w:rsidR="0024611C">
        <w:t>wichtig</w:t>
      </w:r>
      <w:r w:rsidR="00BE32AA">
        <w:t>, viele Bäume und Sträucher zu pflanzen. S</w:t>
      </w:r>
      <w:r w:rsidR="0024611C">
        <w:t>ie</w:t>
      </w:r>
      <w:r w:rsidR="00BE32AA">
        <w:t xml:space="preserve"> kühlen die Umgebung, binden Staub, absorbieren Kohlendioxid und produzieren Sauerstoff: alles Faktoren für ein gutes Mikroklima. Wir empfehlen, einheimische Gehölze zu verwenden, damit auch die Biodiversität gestärkt wird und Wildbienen, Vögel und andere Tiere gute Lebensbedingungen vorfinden. In unserem Artikel finden Sie Tipps</w:t>
      </w:r>
      <w:r w:rsidR="00DC7F47">
        <w:t>, damit Gehölze lange Freude machen</w:t>
      </w:r>
      <w:r w:rsidR="00BE32AA">
        <w:t xml:space="preserve">: </w:t>
      </w:r>
      <w:hyperlink r:id="rId7" w:history="1">
        <w:r w:rsidR="00FE7AD2" w:rsidRPr="005703BE">
          <w:rPr>
            <w:rStyle w:val="Hyperlink"/>
          </w:rPr>
          <w:t>https://umweltberatung-luzern.ch/gehoelze-baeume-u</w:t>
        </w:r>
        <w:r w:rsidR="00FE7AD2" w:rsidRPr="005703BE">
          <w:rPr>
            <w:rStyle w:val="Hyperlink"/>
          </w:rPr>
          <w:t>n</w:t>
        </w:r>
        <w:r w:rsidR="00FE7AD2" w:rsidRPr="005703BE">
          <w:rPr>
            <w:rStyle w:val="Hyperlink"/>
          </w:rPr>
          <w:t>d-straeucher</w:t>
        </w:r>
      </w:hyperlink>
    </w:p>
    <w:p w14:paraId="51626B4F" w14:textId="77777777" w:rsidR="00BE32AA" w:rsidRDefault="00BE32AA" w:rsidP="00F5303D"/>
    <w:p w14:paraId="1F3E732E" w14:textId="77777777" w:rsidR="002C65BF" w:rsidRDefault="002C65BF" w:rsidP="002C65BF">
      <w:r>
        <w:t>Gerne beraten wir Sie kostenlos – Ihre Umweltberatung Luzern</w:t>
      </w:r>
    </w:p>
    <w:p w14:paraId="39D571D8" w14:textId="15624100" w:rsidR="002C65BF" w:rsidRDefault="002C65BF" w:rsidP="002C65BF">
      <w:r>
        <w:t xml:space="preserve">Kostenlose Auskünfte zu Umwelt und Energie für alle </w:t>
      </w:r>
      <w:r w:rsidR="0024611C">
        <w:t>Bewohnenden des Kantons Luzern</w:t>
      </w:r>
    </w:p>
    <w:p w14:paraId="4C7D45E8" w14:textId="77777777" w:rsidR="002C65BF" w:rsidRDefault="002C65BF" w:rsidP="002C65BF">
      <w:hyperlink r:id="rId8" w:history="1">
        <w:r>
          <w:rPr>
            <w:rStyle w:val="Hyperlink"/>
          </w:rPr>
          <w:t>www.umweltberatung-luzern.ch</w:t>
        </w:r>
      </w:hyperlink>
    </w:p>
    <w:p w14:paraId="1CD386FB" w14:textId="77777777" w:rsidR="00E33F07" w:rsidRDefault="00E33F07" w:rsidP="00F5303D"/>
    <w:sectPr w:rsidR="00E33F07"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0D27" w14:textId="77777777" w:rsidR="00E33F07" w:rsidRDefault="00E33F07" w:rsidP="00DB4724">
      <w:pPr>
        <w:spacing w:line="240" w:lineRule="auto"/>
      </w:pPr>
      <w:r>
        <w:separator/>
      </w:r>
    </w:p>
  </w:endnote>
  <w:endnote w:type="continuationSeparator" w:id="0">
    <w:p w14:paraId="2BB71312" w14:textId="77777777" w:rsidR="00E33F07" w:rsidRDefault="00E33F07"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AABB" w14:textId="77777777" w:rsidR="00E33F07" w:rsidRDefault="00E33F07" w:rsidP="00DB4724">
      <w:pPr>
        <w:spacing w:line="240" w:lineRule="auto"/>
      </w:pPr>
      <w:r>
        <w:separator/>
      </w:r>
    </w:p>
  </w:footnote>
  <w:footnote w:type="continuationSeparator" w:id="0">
    <w:p w14:paraId="58146979" w14:textId="77777777" w:rsidR="00E33F07" w:rsidRDefault="00E33F07"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205063629">
    <w:abstractNumId w:val="13"/>
  </w:num>
  <w:num w:numId="2" w16cid:durableId="2100715161">
    <w:abstractNumId w:val="12"/>
  </w:num>
  <w:num w:numId="3" w16cid:durableId="1985815658">
    <w:abstractNumId w:val="8"/>
  </w:num>
  <w:num w:numId="4" w16cid:durableId="1545211290">
    <w:abstractNumId w:val="14"/>
  </w:num>
  <w:num w:numId="5" w16cid:durableId="240263950">
    <w:abstractNumId w:val="2"/>
  </w:num>
  <w:num w:numId="6" w16cid:durableId="1976180467">
    <w:abstractNumId w:val="13"/>
  </w:num>
  <w:num w:numId="7" w16cid:durableId="1103305030">
    <w:abstractNumId w:val="13"/>
  </w:num>
  <w:num w:numId="8" w16cid:durableId="1605110636">
    <w:abstractNumId w:val="13"/>
  </w:num>
  <w:num w:numId="9" w16cid:durableId="925383909">
    <w:abstractNumId w:val="13"/>
  </w:num>
  <w:num w:numId="10" w16cid:durableId="1730689857">
    <w:abstractNumId w:val="13"/>
  </w:num>
  <w:num w:numId="11" w16cid:durableId="1757244741">
    <w:abstractNumId w:val="13"/>
  </w:num>
  <w:num w:numId="12" w16cid:durableId="2112161919">
    <w:abstractNumId w:val="13"/>
  </w:num>
  <w:num w:numId="13" w16cid:durableId="1813400114">
    <w:abstractNumId w:val="13"/>
  </w:num>
  <w:num w:numId="14" w16cid:durableId="2025521545">
    <w:abstractNumId w:val="13"/>
  </w:num>
  <w:num w:numId="15" w16cid:durableId="647562028">
    <w:abstractNumId w:val="14"/>
  </w:num>
  <w:num w:numId="16" w16cid:durableId="868377313">
    <w:abstractNumId w:val="14"/>
  </w:num>
  <w:num w:numId="17" w16cid:durableId="11615570">
    <w:abstractNumId w:val="12"/>
  </w:num>
  <w:num w:numId="18" w16cid:durableId="2096170754">
    <w:abstractNumId w:val="8"/>
  </w:num>
  <w:num w:numId="19" w16cid:durableId="751777890">
    <w:abstractNumId w:val="0"/>
  </w:num>
  <w:num w:numId="20" w16cid:durableId="490491895">
    <w:abstractNumId w:val="11"/>
  </w:num>
  <w:num w:numId="21" w16cid:durableId="1183276342">
    <w:abstractNumId w:val="5"/>
  </w:num>
  <w:num w:numId="22" w16cid:durableId="1877741985">
    <w:abstractNumId w:val="1"/>
  </w:num>
  <w:num w:numId="23" w16cid:durableId="1352612975">
    <w:abstractNumId w:val="9"/>
  </w:num>
  <w:num w:numId="24" w16cid:durableId="2055999021">
    <w:abstractNumId w:val="3"/>
  </w:num>
  <w:num w:numId="25" w16cid:durableId="301270976">
    <w:abstractNumId w:val="10"/>
  </w:num>
  <w:num w:numId="26" w16cid:durableId="1986350002">
    <w:abstractNumId w:val="6"/>
  </w:num>
  <w:num w:numId="27" w16cid:durableId="19548786">
    <w:abstractNumId w:val="7"/>
  </w:num>
  <w:num w:numId="28" w16cid:durableId="1530289786">
    <w:abstractNumId w:val="4"/>
  </w:num>
  <w:num w:numId="29" w16cid:durableId="1753969764">
    <w:abstractNumId w:val="4"/>
  </w:num>
  <w:num w:numId="30" w16cid:durableId="595600083">
    <w:abstractNumId w:val="4"/>
  </w:num>
  <w:num w:numId="31" w16cid:durableId="484322096">
    <w:abstractNumId w:val="4"/>
  </w:num>
  <w:num w:numId="32" w16cid:durableId="33083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07"/>
    <w:rsid w:val="00005B88"/>
    <w:rsid w:val="00012E18"/>
    <w:rsid w:val="000B4A21"/>
    <w:rsid w:val="00113506"/>
    <w:rsid w:val="001A1819"/>
    <w:rsid w:val="00211A58"/>
    <w:rsid w:val="0024611C"/>
    <w:rsid w:val="00262306"/>
    <w:rsid w:val="002858F8"/>
    <w:rsid w:val="00294CF8"/>
    <w:rsid w:val="002A0ACE"/>
    <w:rsid w:val="002C3A3A"/>
    <w:rsid w:val="002C65BF"/>
    <w:rsid w:val="0037112C"/>
    <w:rsid w:val="003C1823"/>
    <w:rsid w:val="003F76B2"/>
    <w:rsid w:val="00413946"/>
    <w:rsid w:val="00485DC7"/>
    <w:rsid w:val="004A4F49"/>
    <w:rsid w:val="004B6FFE"/>
    <w:rsid w:val="004E5778"/>
    <w:rsid w:val="00580A9F"/>
    <w:rsid w:val="005821FC"/>
    <w:rsid w:val="005B20B6"/>
    <w:rsid w:val="00635B37"/>
    <w:rsid w:val="006A004C"/>
    <w:rsid w:val="006A1131"/>
    <w:rsid w:val="007017EB"/>
    <w:rsid w:val="007020BF"/>
    <w:rsid w:val="00706F5B"/>
    <w:rsid w:val="00722402"/>
    <w:rsid w:val="0079135C"/>
    <w:rsid w:val="007C504E"/>
    <w:rsid w:val="008548DD"/>
    <w:rsid w:val="00854B28"/>
    <w:rsid w:val="008A2234"/>
    <w:rsid w:val="008C16CD"/>
    <w:rsid w:val="008C371D"/>
    <w:rsid w:val="008C39B0"/>
    <w:rsid w:val="00925D10"/>
    <w:rsid w:val="00931888"/>
    <w:rsid w:val="00960CAE"/>
    <w:rsid w:val="00962A58"/>
    <w:rsid w:val="00970C14"/>
    <w:rsid w:val="009A51BC"/>
    <w:rsid w:val="009E3117"/>
    <w:rsid w:val="009E7AC8"/>
    <w:rsid w:val="00A05974"/>
    <w:rsid w:val="00A11E4A"/>
    <w:rsid w:val="00A26F7C"/>
    <w:rsid w:val="00A76CFF"/>
    <w:rsid w:val="00A77A68"/>
    <w:rsid w:val="00AC2296"/>
    <w:rsid w:val="00AC2688"/>
    <w:rsid w:val="00B11F2E"/>
    <w:rsid w:val="00B6720F"/>
    <w:rsid w:val="00B96AB9"/>
    <w:rsid w:val="00BA4FF7"/>
    <w:rsid w:val="00BC5451"/>
    <w:rsid w:val="00BE32AA"/>
    <w:rsid w:val="00C47C8C"/>
    <w:rsid w:val="00C93E37"/>
    <w:rsid w:val="00C9772B"/>
    <w:rsid w:val="00CA1794"/>
    <w:rsid w:val="00CF2158"/>
    <w:rsid w:val="00CF4706"/>
    <w:rsid w:val="00CF58FB"/>
    <w:rsid w:val="00D82E96"/>
    <w:rsid w:val="00DB4724"/>
    <w:rsid w:val="00DC7F47"/>
    <w:rsid w:val="00E071D6"/>
    <w:rsid w:val="00E33F07"/>
    <w:rsid w:val="00E73ED5"/>
    <w:rsid w:val="00EB2F47"/>
    <w:rsid w:val="00EF409B"/>
    <w:rsid w:val="00F00A36"/>
    <w:rsid w:val="00F0201C"/>
    <w:rsid w:val="00F2437B"/>
    <w:rsid w:val="00F5303D"/>
    <w:rsid w:val="00F97CAB"/>
    <w:rsid w:val="00FB46E1"/>
    <w:rsid w:val="00FB56AF"/>
    <w:rsid w:val="00FB7F4C"/>
    <w:rsid w:val="00FC0130"/>
    <w:rsid w:val="00FD48B5"/>
    <w:rsid w:val="00FE27EB"/>
    <w:rsid w:val="00FE7AD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57E3"/>
  <w15:chartTrackingRefBased/>
  <w15:docId w15:val="{49E934A0-A3AC-4858-9EF0-C3B2C010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C8C"/>
    <w:pPr>
      <w:spacing w:before="0" w:after="0" w:line="270" w:lineRule="atLeast"/>
    </w:p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E33F07"/>
    <w:pPr>
      <w:ind w:left="720"/>
      <w:contextualSpacing/>
    </w:pPr>
  </w:style>
  <w:style w:type="character" w:styleId="IntensiveHervorhebung">
    <w:name w:val="Intense Emphasis"/>
    <w:basedOn w:val="Absatz-Standardschriftart"/>
    <w:uiPriority w:val="21"/>
    <w:semiHidden/>
    <w:qFormat/>
    <w:rsid w:val="00E33F07"/>
    <w:rPr>
      <w:i/>
      <w:iCs/>
      <w:color w:val="244B9A" w:themeColor="accent1" w:themeShade="BF"/>
    </w:rPr>
  </w:style>
  <w:style w:type="paragraph" w:styleId="IntensivesZitat">
    <w:name w:val="Intense Quote"/>
    <w:basedOn w:val="Standard"/>
    <w:next w:val="Standard"/>
    <w:link w:val="IntensivesZitatZchn"/>
    <w:uiPriority w:val="30"/>
    <w:semiHidden/>
    <w:qFormat/>
    <w:rsid w:val="00E33F07"/>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E33F07"/>
    <w:rPr>
      <w:i/>
      <w:iCs/>
      <w:color w:val="244B9A" w:themeColor="accent1" w:themeShade="BF"/>
    </w:rPr>
  </w:style>
  <w:style w:type="character" w:styleId="IntensiverVerweis">
    <w:name w:val="Intense Reference"/>
    <w:basedOn w:val="Absatz-Standardschriftart"/>
    <w:uiPriority w:val="32"/>
    <w:semiHidden/>
    <w:qFormat/>
    <w:rsid w:val="00E33F07"/>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2C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gehoelze-baeume-und-straeu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3</cp:revision>
  <cp:lastPrinted>2017-02-01T16:34:00Z</cp:lastPrinted>
  <dcterms:created xsi:type="dcterms:W3CDTF">2024-11-26T08:51:00Z</dcterms:created>
  <dcterms:modified xsi:type="dcterms:W3CDTF">2024-12-20T09:25:00Z</dcterms:modified>
</cp:coreProperties>
</file>