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F4" w:rsidRDefault="003D74F4" w:rsidP="003D74F4">
      <w:pPr>
        <w:rPr>
          <w:b/>
        </w:rPr>
      </w:pPr>
      <w:r>
        <w:rPr>
          <w:b/>
        </w:rPr>
        <w:t xml:space="preserve">Dank geschlossenen Fensterläden Behaglichkeit steigern und Kosten senken </w:t>
      </w:r>
    </w:p>
    <w:p w:rsidR="009C68CB" w:rsidRDefault="009C68CB" w:rsidP="00F5303D"/>
    <w:p w:rsidR="003D74F4" w:rsidRPr="003D74F4" w:rsidRDefault="003D74F4" w:rsidP="003D74F4">
      <w:r w:rsidRPr="003D74F4">
        <w:t>Gerade in älteren Gebäuden ist es im Winterhalbjahr nicht einfach, die wohlige Temperatur von 20°C oder 21°C zu erreichen und zu halten. Der Einbau moderner Fenster und das Haus dämmen</w:t>
      </w:r>
      <w:r w:rsidR="007C7F15">
        <w:t>,</w:t>
      </w:r>
      <w:r w:rsidRPr="003D74F4">
        <w:t xml:space="preserve"> ist dann mittelfristig die beste Option, aber oftmals erst Jahre verzögert umsetzbar.</w:t>
      </w:r>
    </w:p>
    <w:p w:rsidR="003D74F4" w:rsidRPr="003D74F4" w:rsidRDefault="003D74F4" w:rsidP="003D74F4">
      <w:r w:rsidRPr="003D74F4">
        <w:t>Jedoch: die Fensterläden oder die Rollos können Sie jeden Abend schliessen. Bei alten einfach verglasten Fenstern können Sie dadurch die isolierende Wirkung um bis zu 30% verbessern. Bei modernen Fenstern führt das Schliessen von dichten Rollos immerhin noch zu einer zusätzlichen Dämmung von 5%. Zusätzlich werden an der undurchlässigen Oberfläche ein Teil der Wärmestrahlung reflektiert und gelangt dadurch nicht nach draussen.</w:t>
      </w:r>
    </w:p>
    <w:p w:rsidR="003D74F4" w:rsidRPr="003D74F4" w:rsidRDefault="003D74F4" w:rsidP="003D74F4">
      <w:pPr>
        <w:rPr>
          <w:bCs/>
        </w:rPr>
      </w:pPr>
      <w:r w:rsidRPr="003D74F4">
        <w:t xml:space="preserve">Sie sparen mit dieser einfachen Massnahme nicht bloss Energie, sondern schonen auch Ihr Portemonnaie. </w:t>
      </w:r>
    </w:p>
    <w:p w:rsidR="009C68CB" w:rsidRDefault="009C68CB" w:rsidP="009C68CB">
      <w:pPr>
        <w:rPr>
          <w:bCs/>
        </w:rPr>
      </w:pPr>
    </w:p>
    <w:p w:rsidR="004F5006" w:rsidRDefault="003D74F4" w:rsidP="009C68CB">
      <w:r>
        <w:rPr>
          <w:bCs/>
        </w:rPr>
        <w:t>Weitere Tipps und Tricks</w:t>
      </w:r>
      <w:r w:rsidR="009C68CB">
        <w:rPr>
          <w:bCs/>
        </w:rPr>
        <w:t xml:space="preserve">: </w:t>
      </w:r>
      <w:hyperlink r:id="rId8" w:history="1">
        <w:r w:rsidRPr="009C1C3E">
          <w:rPr>
            <w:rStyle w:val="Hyperlink"/>
          </w:rPr>
          <w:t>https://umweltberatung-luzern</w:t>
        </w:r>
        <w:bookmarkStart w:id="0" w:name="_GoBack"/>
        <w:bookmarkEnd w:id="0"/>
        <w:r w:rsidRPr="009C1C3E">
          <w:rPr>
            <w:rStyle w:val="Hyperlink"/>
          </w:rPr>
          <w:t>.</w:t>
        </w:r>
        <w:r w:rsidRPr="009C1C3E">
          <w:rPr>
            <w:rStyle w:val="Hyperlink"/>
          </w:rPr>
          <w:t>ch/heizen-und-luften</w:t>
        </w:r>
      </w:hyperlink>
      <w:r w:rsidR="003A206E">
        <w:rPr>
          <w:bCs/>
        </w:rPr>
        <w:br/>
      </w:r>
    </w:p>
    <w:p w:rsidR="009C68CB" w:rsidRDefault="009C68CB" w:rsidP="009C68CB">
      <w:r>
        <w:t>Gerne beraten wir Sie kostenlos – Ihre Umweltberatung Luzern</w:t>
      </w:r>
    </w:p>
    <w:p w:rsidR="009C68CB" w:rsidRDefault="009C68CB" w:rsidP="009C68CB">
      <w:r>
        <w:t>Kostenlose Auskünfte zu Umwelt und Energie für alle Luzernerinnen und Luzerner</w:t>
      </w:r>
    </w:p>
    <w:p w:rsidR="009C68CB" w:rsidRDefault="007C7F15" w:rsidP="009C68CB">
      <w:hyperlink r:id="rId9" w:history="1">
        <w:r w:rsidR="009C68CB">
          <w:rPr>
            <w:rStyle w:val="Hyperlink"/>
          </w:rPr>
          <w:t>www.umweltberatung-luzern.ch</w:t>
        </w:r>
      </w:hyperlink>
    </w:p>
    <w:p w:rsidR="0019277B" w:rsidRDefault="0019277B" w:rsidP="00F5303D"/>
    <w:sectPr w:rsidR="0019277B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C4" w:rsidRDefault="001051C4" w:rsidP="00DB4724">
      <w:pPr>
        <w:spacing w:line="240" w:lineRule="auto"/>
      </w:pPr>
      <w:r>
        <w:separator/>
      </w:r>
    </w:p>
  </w:endnote>
  <w:endnote w:type="continuationSeparator" w:id="0">
    <w:p w:rsidR="001051C4" w:rsidRDefault="001051C4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C4" w:rsidRDefault="001051C4" w:rsidP="00DB4724">
      <w:pPr>
        <w:spacing w:line="240" w:lineRule="auto"/>
      </w:pPr>
      <w:r>
        <w:separator/>
      </w:r>
    </w:p>
  </w:footnote>
  <w:footnote w:type="continuationSeparator" w:id="0">
    <w:p w:rsidR="001051C4" w:rsidRDefault="001051C4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28"/>
    <w:rsid w:val="00005B88"/>
    <w:rsid w:val="00011766"/>
    <w:rsid w:val="00012E18"/>
    <w:rsid w:val="000B4A21"/>
    <w:rsid w:val="001051C4"/>
    <w:rsid w:val="0019277B"/>
    <w:rsid w:val="001A1819"/>
    <w:rsid w:val="00211A58"/>
    <w:rsid w:val="002858F8"/>
    <w:rsid w:val="00294CF8"/>
    <w:rsid w:val="002A0ACE"/>
    <w:rsid w:val="002C59D4"/>
    <w:rsid w:val="002D55FF"/>
    <w:rsid w:val="0037112C"/>
    <w:rsid w:val="003A206E"/>
    <w:rsid w:val="003C1823"/>
    <w:rsid w:val="003D74F4"/>
    <w:rsid w:val="003F76B2"/>
    <w:rsid w:val="00413946"/>
    <w:rsid w:val="00485DC7"/>
    <w:rsid w:val="004A4F49"/>
    <w:rsid w:val="004B6FFE"/>
    <w:rsid w:val="004E5778"/>
    <w:rsid w:val="004F5006"/>
    <w:rsid w:val="00580A9F"/>
    <w:rsid w:val="005821FC"/>
    <w:rsid w:val="005B20B6"/>
    <w:rsid w:val="00635B37"/>
    <w:rsid w:val="006A004C"/>
    <w:rsid w:val="006A1131"/>
    <w:rsid w:val="007020BF"/>
    <w:rsid w:val="00706F5B"/>
    <w:rsid w:val="00722402"/>
    <w:rsid w:val="007446AE"/>
    <w:rsid w:val="007C504E"/>
    <w:rsid w:val="007C7F15"/>
    <w:rsid w:val="00802028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C68CB"/>
    <w:rsid w:val="009E7AC8"/>
    <w:rsid w:val="00A11E4A"/>
    <w:rsid w:val="00A243E6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C1073D"/>
    <w:rsid w:val="00C239BC"/>
    <w:rsid w:val="00C47C8C"/>
    <w:rsid w:val="00C93E37"/>
    <w:rsid w:val="00C9772B"/>
    <w:rsid w:val="00CA1794"/>
    <w:rsid w:val="00CF2158"/>
    <w:rsid w:val="00CF4706"/>
    <w:rsid w:val="00CF58FB"/>
    <w:rsid w:val="00D82E96"/>
    <w:rsid w:val="00DB4724"/>
    <w:rsid w:val="00E071D6"/>
    <w:rsid w:val="00E73ED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F218A9F"/>
  <w15:chartTrackingRefBased/>
  <w15:docId w15:val="{91A7D61D-7A8C-41C9-B9F1-62CDDAFB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eltberatung-luzern.ch/heizen-und-luft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mweltberatung-luzern.ch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5F2F-C587-4B75-8D29-F97285CD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Oelhafen Andrea</dc:creator>
  <cp:keywords/>
  <dc:description/>
  <cp:lastModifiedBy>Oelhafen Andrea</cp:lastModifiedBy>
  <cp:revision>2</cp:revision>
  <cp:lastPrinted>2017-02-01T16:34:00Z</cp:lastPrinted>
  <dcterms:created xsi:type="dcterms:W3CDTF">2023-11-16T09:16:00Z</dcterms:created>
  <dcterms:modified xsi:type="dcterms:W3CDTF">2023-11-16T09:16:00Z</dcterms:modified>
</cp:coreProperties>
</file>