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BC" w:rsidRPr="00DD2F66" w:rsidRDefault="008F0F71" w:rsidP="00F5303D">
      <w:pPr>
        <w:rPr>
          <w:b/>
        </w:rPr>
      </w:pPr>
      <w:r w:rsidRPr="00DD2F66">
        <w:rPr>
          <w:b/>
        </w:rPr>
        <w:t xml:space="preserve">Kunststoffentsorgung: so geht’s. </w:t>
      </w:r>
    </w:p>
    <w:p w:rsidR="00087AF6" w:rsidRDefault="00087AF6" w:rsidP="00F5303D"/>
    <w:p w:rsidR="006A6EDD" w:rsidRDefault="008F0F71" w:rsidP="00F5303D">
      <w:r>
        <w:t xml:space="preserve">Was tun mit </w:t>
      </w:r>
      <w:r w:rsidR="00B53618">
        <w:t>der Chipstüte</w:t>
      </w:r>
      <w:r w:rsidR="00F92B32">
        <w:t xml:space="preserve"> </w:t>
      </w:r>
      <w:r w:rsidR="00F93CE0">
        <w:t>oder der</w:t>
      </w:r>
      <w:r w:rsidR="00F92B32">
        <w:t xml:space="preserve"> </w:t>
      </w:r>
      <w:r w:rsidR="00293D98">
        <w:t>Burger-Verpackung</w:t>
      </w:r>
      <w:r w:rsidR="006A6EDD">
        <w:t xml:space="preserve">? Und wohin mit den Getränkekartons? </w:t>
      </w:r>
      <w:r w:rsidR="00087AF6">
        <w:t xml:space="preserve">Die Entsorgung von Kunststoffverpackungen und Getränkekartons führt </w:t>
      </w:r>
      <w:r w:rsidR="00B53618">
        <w:t>oft</w:t>
      </w:r>
      <w:r w:rsidR="00087AF6">
        <w:t xml:space="preserve"> zu Verwirrung. Je nach</w:t>
      </w:r>
      <w:r w:rsidR="006A6EDD">
        <w:t>dem welches</w:t>
      </w:r>
      <w:r w:rsidR="00087AF6">
        <w:t xml:space="preserve"> Entsorgungsunternehmen in der Gemeinde den Abfall entsorgt</w:t>
      </w:r>
      <w:r w:rsidR="00197454">
        <w:t>,</w:t>
      </w:r>
      <w:r w:rsidR="00087AF6">
        <w:t xml:space="preserve"> gelten </w:t>
      </w:r>
      <w:r w:rsidR="00B53618">
        <w:t>andere</w:t>
      </w:r>
      <w:r w:rsidR="00087AF6">
        <w:t xml:space="preserve"> Regeln. </w:t>
      </w:r>
      <w:r w:rsidR="00DD2F66">
        <w:t>Für gemischte Kunststoffverpackungen gibt es kostenpflichtige Sammelsäcke</w:t>
      </w:r>
      <w:r w:rsidR="00087AF6">
        <w:t xml:space="preserve">. Ein Teil </w:t>
      </w:r>
      <w:r w:rsidR="003B407B">
        <w:t xml:space="preserve">des </w:t>
      </w:r>
      <w:r w:rsidR="00B53618">
        <w:t xml:space="preserve">so gesammelten </w:t>
      </w:r>
      <w:r w:rsidR="003B407B">
        <w:t>Kunststoffes</w:t>
      </w:r>
      <w:r w:rsidR="00087AF6">
        <w:t xml:space="preserve"> wird recycelt, ein anderer Teil wird in Industrieanlagen als </w:t>
      </w:r>
      <w:r w:rsidR="00DD2F66">
        <w:t>B</w:t>
      </w:r>
      <w:r w:rsidR="00087AF6">
        <w:t xml:space="preserve">rennstoff verwendet. </w:t>
      </w:r>
      <w:r w:rsidR="00F433F5" w:rsidRPr="00730031">
        <w:t>Diese S</w:t>
      </w:r>
      <w:r w:rsidR="003B407B" w:rsidRPr="00730031">
        <w:t>ammels</w:t>
      </w:r>
      <w:r w:rsidR="006A6EDD" w:rsidRPr="00730031">
        <w:t xml:space="preserve">äcke sind bei </w:t>
      </w:r>
      <w:r w:rsidR="00C50EA8" w:rsidRPr="00730031">
        <w:t>der Migros, bei kleineren Anbietern</w:t>
      </w:r>
      <w:r w:rsidR="006A6EDD" w:rsidRPr="00730031">
        <w:t xml:space="preserve"> oder im </w:t>
      </w:r>
      <w:r w:rsidR="00F433F5" w:rsidRPr="00730031">
        <w:t>Ökihof</w:t>
      </w:r>
      <w:r w:rsidR="00730031" w:rsidRPr="00730031">
        <w:rPr>
          <w:strike/>
        </w:rPr>
        <w:t xml:space="preserve"> </w:t>
      </w:r>
      <w:r w:rsidR="006A6EDD" w:rsidRPr="00730031">
        <w:t>erhältlich</w:t>
      </w:r>
      <w:r w:rsidR="00CB2EFA">
        <w:t>. I</w:t>
      </w:r>
      <w:r w:rsidR="00C50EA8">
        <w:t>n diesen Sack</w:t>
      </w:r>
      <w:r w:rsidR="006A6EDD">
        <w:t xml:space="preserve"> darf die Chips</w:t>
      </w:r>
      <w:r w:rsidR="00DD2F66">
        <w:t>tüte</w:t>
      </w:r>
      <w:r w:rsidR="006A6EDD">
        <w:t xml:space="preserve"> </w:t>
      </w:r>
      <w:r w:rsidR="00CB2EFA">
        <w:t xml:space="preserve"> – aber keine stark verschmutzten Verpackungen! </w:t>
      </w:r>
      <w:r w:rsidR="003B407B">
        <w:t>Die Spiessli</w:t>
      </w:r>
      <w:r w:rsidR="00F514F9">
        <w:t>v</w:t>
      </w:r>
      <w:r w:rsidR="003B407B">
        <w:t xml:space="preserve">erpackung </w:t>
      </w:r>
      <w:r w:rsidR="00DD2F66">
        <w:t xml:space="preserve">also </w:t>
      </w:r>
      <w:r w:rsidR="003B407B">
        <w:t xml:space="preserve">entweder abspülen </w:t>
      </w:r>
      <w:r w:rsidR="00730031">
        <w:t>oder im</w:t>
      </w:r>
      <w:r w:rsidR="003B407B">
        <w:t xml:space="preserve"> Kehricht entsorgen. </w:t>
      </w:r>
      <w:r w:rsidR="00DD2F66">
        <w:t xml:space="preserve">Getränkekartons werden nur von einzelnen Anbietern gesammelt, </w:t>
      </w:r>
      <w:r w:rsidR="00F433F5">
        <w:t>welche in der</w:t>
      </w:r>
      <w:r w:rsidR="00DD2F66">
        <w:t xml:space="preserve"> </w:t>
      </w:r>
      <w:hyperlink r:id="rId7" w:history="1">
        <w:r w:rsidR="00DD2F66" w:rsidRPr="003B407B">
          <w:rPr>
            <w:rStyle w:val="Hyperlink"/>
          </w:rPr>
          <w:t>Recycling Map</w:t>
        </w:r>
      </w:hyperlink>
      <w:r w:rsidR="00DD2F66">
        <w:t xml:space="preserve"> </w:t>
      </w:r>
      <w:r w:rsidR="00F433F5">
        <w:t>aufgeführt sind.</w:t>
      </w:r>
      <w:r w:rsidR="00C50EA8">
        <w:t xml:space="preserve"> </w:t>
      </w:r>
    </w:p>
    <w:p w:rsidR="00F433F5" w:rsidRDefault="00F433F5" w:rsidP="00F5303D">
      <w:r>
        <w:t>Pet- und PE-Flaschen werden vom Detailhandel zurückgenomme</w:t>
      </w:r>
      <w:r w:rsidR="00293D98">
        <w:t xml:space="preserve">n, können aber auch beim Ökihof, </w:t>
      </w:r>
      <w:r>
        <w:t xml:space="preserve">welcher </w:t>
      </w:r>
      <w:r w:rsidR="00730031">
        <w:t>zudem</w:t>
      </w:r>
      <w:r>
        <w:t xml:space="preserve"> Styropor und Pneus entsorgt, abgegeben werden.</w:t>
      </w:r>
    </w:p>
    <w:p w:rsidR="00F433F5" w:rsidRDefault="00F433F5" w:rsidP="00F5303D"/>
    <w:p w:rsidR="00F433F5" w:rsidRDefault="00F433F5" w:rsidP="00F5303D"/>
    <w:p w:rsidR="00C50EA8" w:rsidRDefault="003B407B" w:rsidP="00F5303D">
      <w:r>
        <w:t>Der beste Abfall ist derjenige der gar nicht entsteht</w:t>
      </w:r>
      <w:r w:rsidR="00CB2EFA">
        <w:t xml:space="preserve"> – dann muss er auch nicht produziert und entsorgt werden. </w:t>
      </w:r>
    </w:p>
    <w:p w:rsidR="00DD2F66" w:rsidRDefault="00DD2F66" w:rsidP="00F5303D"/>
    <w:p w:rsidR="00DD2F66" w:rsidRDefault="00DD2F66" w:rsidP="00DD2F66">
      <w:r>
        <w:t>Gerne beraten wir Sie kostenlos – Ihre Umweltberatung Luzern.</w:t>
      </w:r>
    </w:p>
    <w:p w:rsidR="00DD2F66" w:rsidRDefault="00DD2F66" w:rsidP="00DD2F66">
      <w:r>
        <w:t>Kostenlose Auskünfte zu Umwelt und Energie für alle Luzernerinnen und Luzerner</w:t>
      </w:r>
    </w:p>
    <w:p w:rsidR="00DD2F66" w:rsidRDefault="00293D98" w:rsidP="00DD2F66">
      <w:hyperlink r:id="rId8" w:history="1">
        <w:r w:rsidR="00DD2F66">
          <w:rPr>
            <w:rStyle w:val="Hyperlink"/>
          </w:rPr>
          <w:t>www.umweltberatung-luzern.ch</w:t>
        </w:r>
      </w:hyperlink>
      <w:bookmarkStart w:id="0" w:name="_GoBack"/>
      <w:bookmarkEnd w:id="0"/>
    </w:p>
    <w:p w:rsidR="00DD2F66" w:rsidRDefault="00DD2F66" w:rsidP="00F5303D"/>
    <w:p w:rsidR="00DD2F66" w:rsidRDefault="00087AF6" w:rsidP="00F5303D">
      <w:r>
        <w:rPr>
          <w:rFonts w:ascii="Helvetica" w:hAnsi="Helvetica" w:cs="Helvetica"/>
          <w:color w:val="757575"/>
          <w:spacing w:val="15"/>
          <w:sz w:val="27"/>
          <w:szCs w:val="27"/>
          <w:shd w:val="clear" w:color="auto" w:fill="FFFFFF"/>
        </w:rPr>
        <w:t>               </w:t>
      </w:r>
      <w:r>
        <w:rPr>
          <w:rFonts w:ascii="Helvetica" w:hAnsi="Helvetica" w:cs="Helvetica"/>
          <w:color w:val="757575"/>
          <w:spacing w:val="15"/>
          <w:sz w:val="27"/>
          <w:szCs w:val="27"/>
        </w:rPr>
        <w:br/>
      </w:r>
      <w:r w:rsidR="00DD2F66">
        <w:t xml:space="preserve">Sammelstellen der Schweiz: </w:t>
      </w:r>
    </w:p>
    <w:p w:rsidR="00087AF6" w:rsidRPr="00B53618" w:rsidRDefault="00293D98" w:rsidP="00F5303D">
      <w:pPr>
        <w:rPr>
          <w:rStyle w:val="Hyperlink"/>
        </w:rPr>
      </w:pPr>
      <w:hyperlink r:id="rId9" w:history="1">
        <w:r w:rsidR="009F72BB" w:rsidRPr="00B53618">
          <w:rPr>
            <w:rStyle w:val="Hyperlink"/>
          </w:rPr>
          <w:t>Recycling Map – Alle Sammelstellen in der Schweiz (recycling-map.ch)</w:t>
        </w:r>
      </w:hyperlink>
    </w:p>
    <w:p w:rsidR="00B53618" w:rsidRDefault="00B53618" w:rsidP="00F5303D"/>
    <w:p w:rsidR="00DD2F66" w:rsidRDefault="00DD2F66" w:rsidP="00F5303D">
      <w:r>
        <w:t xml:space="preserve">Kunststoffentsorgung: </w:t>
      </w:r>
    </w:p>
    <w:p w:rsidR="003B407B" w:rsidRDefault="00293D98" w:rsidP="00F5303D">
      <w:hyperlink r:id="rId10" w:history="1">
        <w:r w:rsidR="003B407B" w:rsidRPr="00BF2643">
          <w:rPr>
            <w:rStyle w:val="Hyperlink"/>
          </w:rPr>
          <w:t>https://umweltberatung-luzern.ch/themen/konsum-abfall/abfall-recycling/abfallarten-wertstoffe/plastik-wie-entsorgen</w:t>
        </w:r>
      </w:hyperlink>
      <w:r w:rsidR="003B407B">
        <w:t xml:space="preserve"> </w:t>
      </w:r>
    </w:p>
    <w:p w:rsidR="00B53618" w:rsidRDefault="00B53618" w:rsidP="00F5303D"/>
    <w:p w:rsidR="00DD2F66" w:rsidRDefault="00DD2F66" w:rsidP="00F5303D">
      <w:r>
        <w:t xml:space="preserve">Abfall vermeiden: </w:t>
      </w:r>
    </w:p>
    <w:p w:rsidR="003B407B" w:rsidRPr="009A51BC" w:rsidRDefault="00293D98" w:rsidP="00F5303D">
      <w:hyperlink r:id="rId11" w:history="1">
        <w:r w:rsidR="003B407B" w:rsidRPr="00BF2643">
          <w:rPr>
            <w:rStyle w:val="Hyperlink"/>
          </w:rPr>
          <w:t>https://umweltberatung-luzern.ch/themen/konsum-abfall/abfall-recycling/abfall-vermeiden/verpackungsmaterial-vermeiden</w:t>
        </w:r>
      </w:hyperlink>
      <w:r w:rsidR="003B407B">
        <w:t xml:space="preserve"> </w:t>
      </w:r>
    </w:p>
    <w:sectPr w:rsidR="003B407B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F6" w:rsidRDefault="00087AF6" w:rsidP="00DB4724">
      <w:pPr>
        <w:spacing w:line="240" w:lineRule="auto"/>
      </w:pPr>
      <w:r>
        <w:separator/>
      </w:r>
    </w:p>
  </w:endnote>
  <w:endnote w:type="continuationSeparator" w:id="0">
    <w:p w:rsidR="00087AF6" w:rsidRDefault="00087AF6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F6" w:rsidRDefault="00087AF6" w:rsidP="00DB4724">
      <w:pPr>
        <w:spacing w:line="240" w:lineRule="auto"/>
      </w:pPr>
      <w:r>
        <w:separator/>
      </w:r>
    </w:p>
  </w:footnote>
  <w:footnote w:type="continuationSeparator" w:id="0">
    <w:p w:rsidR="00087AF6" w:rsidRDefault="00087AF6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F6"/>
    <w:rsid w:val="00005B88"/>
    <w:rsid w:val="00012E18"/>
    <w:rsid w:val="00087AF6"/>
    <w:rsid w:val="000B4A21"/>
    <w:rsid w:val="00197454"/>
    <w:rsid w:val="001A1819"/>
    <w:rsid w:val="00211A58"/>
    <w:rsid w:val="002858F8"/>
    <w:rsid w:val="00293D98"/>
    <w:rsid w:val="00294CF8"/>
    <w:rsid w:val="002A0ACE"/>
    <w:rsid w:val="0037112C"/>
    <w:rsid w:val="003B407B"/>
    <w:rsid w:val="003C1823"/>
    <w:rsid w:val="003F76B2"/>
    <w:rsid w:val="00413946"/>
    <w:rsid w:val="00485DC7"/>
    <w:rsid w:val="004A4F49"/>
    <w:rsid w:val="004B6FFE"/>
    <w:rsid w:val="004E572B"/>
    <w:rsid w:val="004E5778"/>
    <w:rsid w:val="00580A9F"/>
    <w:rsid w:val="005821FC"/>
    <w:rsid w:val="005B20B6"/>
    <w:rsid w:val="00635B37"/>
    <w:rsid w:val="006A004C"/>
    <w:rsid w:val="006A1131"/>
    <w:rsid w:val="006A6EDD"/>
    <w:rsid w:val="007020BF"/>
    <w:rsid w:val="00706F5B"/>
    <w:rsid w:val="00722402"/>
    <w:rsid w:val="00730031"/>
    <w:rsid w:val="00785513"/>
    <w:rsid w:val="007C504E"/>
    <w:rsid w:val="008548DD"/>
    <w:rsid w:val="00854B28"/>
    <w:rsid w:val="008A2234"/>
    <w:rsid w:val="008C16CD"/>
    <w:rsid w:val="008C371D"/>
    <w:rsid w:val="008C39B0"/>
    <w:rsid w:val="008F0F71"/>
    <w:rsid w:val="00925D10"/>
    <w:rsid w:val="00931888"/>
    <w:rsid w:val="00960CAE"/>
    <w:rsid w:val="00962A58"/>
    <w:rsid w:val="00970C14"/>
    <w:rsid w:val="009A51BC"/>
    <w:rsid w:val="009E7AC8"/>
    <w:rsid w:val="009F72BB"/>
    <w:rsid w:val="00A11E4A"/>
    <w:rsid w:val="00A26F7C"/>
    <w:rsid w:val="00A76CFF"/>
    <w:rsid w:val="00A77A68"/>
    <w:rsid w:val="00AC2296"/>
    <w:rsid w:val="00AC2688"/>
    <w:rsid w:val="00B11F2E"/>
    <w:rsid w:val="00B53618"/>
    <w:rsid w:val="00B6720F"/>
    <w:rsid w:val="00B96AB9"/>
    <w:rsid w:val="00BA4FF7"/>
    <w:rsid w:val="00BC5451"/>
    <w:rsid w:val="00C47C8C"/>
    <w:rsid w:val="00C50EA8"/>
    <w:rsid w:val="00C93E37"/>
    <w:rsid w:val="00C9772B"/>
    <w:rsid w:val="00CA1794"/>
    <w:rsid w:val="00CB2EFA"/>
    <w:rsid w:val="00CF2158"/>
    <w:rsid w:val="00CF4706"/>
    <w:rsid w:val="00CF58FB"/>
    <w:rsid w:val="00D82E96"/>
    <w:rsid w:val="00DB4724"/>
    <w:rsid w:val="00DD2F66"/>
    <w:rsid w:val="00E071D6"/>
    <w:rsid w:val="00E73ED5"/>
    <w:rsid w:val="00EB2F47"/>
    <w:rsid w:val="00F00A36"/>
    <w:rsid w:val="00F0201C"/>
    <w:rsid w:val="00F433F5"/>
    <w:rsid w:val="00F514F9"/>
    <w:rsid w:val="00F5303D"/>
    <w:rsid w:val="00F92B32"/>
    <w:rsid w:val="00F93CE0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4402C6F"/>
  <w15:chartTrackingRefBased/>
  <w15:docId w15:val="{252371CE-65C5-4021-AA77-27263F66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7C8C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qFormat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eratung-luzer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doppmar\AppData\Local\Microsoft\Windows\INetCache\Content.Outlook\XTJ83743\Recycling%20Map%20&#8211;%20Alle%20Sammelstellen%20in%20der%20Schweiz%20(recycling-map.ch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weltberatung-luzern.ch/themen/konsum-abfall/abfall-recycling/abfall-vermeiden/verpackungsmaterial-vermeid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mweltberatung-luzern.ch/themen/konsum-abfall/abfall-recycling/abfallarten-wertstoffe/plastik-wie-entsor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ycling-map.ch/de/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2</cp:revision>
  <cp:lastPrinted>2017-02-01T16:34:00Z</cp:lastPrinted>
  <dcterms:created xsi:type="dcterms:W3CDTF">2022-06-23T09:09:00Z</dcterms:created>
  <dcterms:modified xsi:type="dcterms:W3CDTF">2022-06-23T09:09:00Z</dcterms:modified>
</cp:coreProperties>
</file>